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AF" w:rsidRDefault="000D3DAF" w:rsidP="000D3DAF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Социально-эмоциональное развитие: любит давать игрушки и брать их у других. Нравится общаться с детьми и взрослыми, развиваются навыки совместной игры. Любит помогать взрослым. Общая моторика, моторика рук: бросает мяч через голову, хватает катящийся мяч. Спускается вниз по лестнице, используя попеременно ту и другую ногу.</w:t>
      </w:r>
    </w:p>
    <w:p w:rsidR="000D3DAF" w:rsidRDefault="000D3DAF" w:rsidP="000D3DAF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Прыгает на одной ноге. Стоит на одной ноге в течение 10 секунд. Сохраняет равновесие при качании на качелях. Держит карандаш пальцами. Собирает и строит по образцу из 9 кубиков.</w:t>
      </w:r>
      <w:r>
        <w:rPr>
          <w:rFonts w:ascii="Verdana" w:hAnsi="Verdana"/>
          <w:color w:val="575757"/>
          <w:sz w:val="27"/>
          <w:szCs w:val="27"/>
        </w:rPr>
        <w:br/>
        <w:t>Зрительно-моторная координация: Обводит по контурам, копирует крест, воспроизводит формы, в том числе форму шестигранника.</w:t>
      </w:r>
      <w:r>
        <w:rPr>
          <w:rFonts w:ascii="Verdana" w:hAnsi="Verdana"/>
          <w:color w:val="575757"/>
          <w:sz w:val="27"/>
          <w:szCs w:val="27"/>
        </w:rPr>
        <w:br/>
        <w:t>Восприятие и предметно- игровая деятельность: разбирает и складывает шестисоставную матрешку. Опускает фигурки в прорези путем целенаправленных проб. Конструирует из кубиков по подражанию. Складывает разрезную картинку из 2 – 3 частей путем проб.</w:t>
      </w:r>
    </w:p>
    <w:p w:rsidR="000D3DAF" w:rsidRDefault="000D3DAF" w:rsidP="000D3DAF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Речевое развитие: 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(самый близкий, самый большой). Определяет пол людей по роли в семье (он – папа, она – мама). Понимает время, использует прошедшее и настоящее время. Считает до пяти.</w:t>
      </w:r>
    </w:p>
    <w:p w:rsidR="000D3DAF" w:rsidRDefault="000D3DAF" w:rsidP="000D3DAF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Понимание речи: Понимает названия цветов: "Дай красный мяч". Слушает длинные сказки и рассказы. Выполняет двухсоставную инструкцию ("Дай мне красный кубик и голубой шар").</w:t>
      </w:r>
    </w:p>
    <w:p w:rsidR="000D3DAF" w:rsidRDefault="000D3DAF" w:rsidP="000D3DAF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Может оценить своё, чужое произношение, задаёт вопросы о значении слов. Постепенно уходят дефекты звукопроизношение, правильно произносит шипящие звуки ш,ж,ч,щ, а также звуки ц. Словарь 1600 – 2000 слов.</w:t>
      </w:r>
    </w:p>
    <w:p w:rsidR="001916A9" w:rsidRDefault="001916A9">
      <w:bookmarkStart w:id="0" w:name="_GoBack"/>
      <w:bookmarkEnd w:id="0"/>
    </w:p>
    <w:sectPr w:rsidR="0019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60"/>
    <w:rsid w:val="000D3DAF"/>
    <w:rsid w:val="001916A9"/>
    <w:rsid w:val="0020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8BFFE-2AA7-4608-BF3F-D6DFF624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2023-06-30T11:08:00Z</dcterms:created>
  <dcterms:modified xsi:type="dcterms:W3CDTF">2023-06-30T11:09:00Z</dcterms:modified>
</cp:coreProperties>
</file>