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91083B" w:rsidRPr="001973CC" w:rsidRDefault="00512588" w:rsidP="00644FE9">
      <w:pPr>
        <w:rPr>
          <w:b/>
          <w:color w:val="C0504D" w:themeColor="accent2"/>
          <w:sz w:val="40"/>
          <w:szCs w:val="40"/>
        </w:rPr>
      </w:pPr>
      <w:r>
        <w:rPr>
          <w:b/>
          <w:noProof/>
          <w:color w:val="C0504D" w:themeColor="accent2"/>
          <w:sz w:val="40"/>
          <w:szCs w:val="4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45.95pt;margin-top:3.3pt;width:60pt;height:55.5pt;z-index:25165824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color w:val="C0504D" w:themeColor="accent2"/>
          <w:sz w:val="40"/>
          <w:szCs w:val="40"/>
        </w:rPr>
        <w:pict>
          <v:shape id="_x0000_s1031" type="#_x0000_t12" style="position:absolute;left:0;text-align:left;margin-left:-44.8pt;margin-top:-58.2pt;width:130.5pt;height:113.25pt;z-index:251660288" fillcolor="#c0504d [3205]" strokecolor="#f2f2f2 [3041]" strokeweight="3pt">
            <v:shadow on="t" type="perspective" color="#622423 [1605]" opacity=".5" offset="1pt" offset2="-1pt"/>
          </v:shape>
        </w:pict>
      </w:r>
      <w:r w:rsidR="00165D17" w:rsidRPr="001973CC">
        <w:rPr>
          <w:b/>
          <w:color w:val="C0504D" w:themeColor="accent2"/>
          <w:sz w:val="40"/>
          <w:szCs w:val="40"/>
        </w:rPr>
        <w:t>Н</w:t>
      </w:r>
      <w:r w:rsidR="0091083B" w:rsidRPr="001973CC">
        <w:rPr>
          <w:b/>
          <w:color w:val="C0504D" w:themeColor="accent2"/>
          <w:sz w:val="40"/>
          <w:szCs w:val="40"/>
        </w:rPr>
        <w:t xml:space="preserve">АКАЗАНИЕ РЕБЕНКА И ЧЕМ ЕГО </w:t>
      </w:r>
    </w:p>
    <w:p w:rsidR="006C6643" w:rsidRPr="001973CC" w:rsidRDefault="0091083B" w:rsidP="00644FE9">
      <w:pPr>
        <w:rPr>
          <w:b/>
          <w:color w:val="C0504D" w:themeColor="accent2"/>
          <w:sz w:val="40"/>
          <w:szCs w:val="40"/>
        </w:rPr>
      </w:pPr>
      <w:r w:rsidRPr="001973CC">
        <w:rPr>
          <w:b/>
          <w:color w:val="C0504D" w:themeColor="accent2"/>
          <w:sz w:val="40"/>
          <w:szCs w:val="40"/>
        </w:rPr>
        <w:t>МОЖНО ЗАМЕНИТЬ</w:t>
      </w:r>
    </w:p>
    <w:p w:rsidR="006C6643" w:rsidRPr="00102940" w:rsidRDefault="00512588" w:rsidP="00644FE9">
      <w:pPr>
        <w:rPr>
          <w:sz w:val="20"/>
          <w:szCs w:val="20"/>
        </w:rPr>
      </w:pPr>
      <w:r w:rsidRPr="00512588">
        <w:rPr>
          <w:noProof/>
        </w:rPr>
        <w:pict>
          <v:shape id="_x0000_s1039" type="#_x0000_t12" style="position:absolute;left:0;text-align:left;margin-left:24.2pt;margin-top:9pt;width:21.75pt;height:24pt;z-index:251661312" fillcolor="#c0504d [3205]" strokecolor="#f2f2f2 [3041]" strokeweight="3pt">
            <v:shadow on="t" type="perspective" color="#622423 [1605]" opacity=".5" offset="1pt" offset2="-1pt"/>
          </v:shape>
        </w:pict>
      </w:r>
      <w:r w:rsidR="00A27F16" w:rsidRPr="00102940">
        <w:t xml:space="preserve">- </w:t>
      </w:r>
      <w:r w:rsidR="006C6643" w:rsidRPr="00102940">
        <w:t>Шлепая ребенка, вы учите его бояться вас.</w:t>
      </w:r>
    </w:p>
    <w:p w:rsidR="006C6643" w:rsidRPr="00102940" w:rsidRDefault="00A27F16" w:rsidP="00644FE9">
      <w:pPr>
        <w:rPr>
          <w:sz w:val="20"/>
          <w:szCs w:val="20"/>
        </w:rPr>
      </w:pPr>
      <w:r w:rsidRPr="00102940">
        <w:t xml:space="preserve">- </w:t>
      </w:r>
      <w:r w:rsidR="006C6643" w:rsidRPr="00102940">
        <w:t>Проявляя при детях худшие черты своего характера, вы показываете им плохой пример.</w:t>
      </w:r>
    </w:p>
    <w:p w:rsidR="006C6643" w:rsidRPr="00102940" w:rsidRDefault="00A27F16" w:rsidP="00644FE9">
      <w:pPr>
        <w:rPr>
          <w:sz w:val="20"/>
          <w:szCs w:val="20"/>
        </w:rPr>
      </w:pPr>
      <w:r w:rsidRPr="00102940">
        <w:t xml:space="preserve">- </w:t>
      </w:r>
      <w:r w:rsidR="006C6643" w:rsidRPr="00102940">
        <w:t>Шлепки могут только утвердить, но не изменить по</w:t>
      </w:r>
      <w:r w:rsidR="006C6643" w:rsidRPr="00102940">
        <w:softHyphen/>
        <w:t>ведение ребенка.</w:t>
      </w:r>
    </w:p>
    <w:p w:rsidR="006C6643" w:rsidRPr="00102940" w:rsidRDefault="00A27F16" w:rsidP="00644FE9">
      <w:pPr>
        <w:rPr>
          <w:sz w:val="20"/>
          <w:szCs w:val="20"/>
        </w:rPr>
      </w:pPr>
      <w:r w:rsidRPr="00102940">
        <w:t xml:space="preserve">- </w:t>
      </w:r>
      <w:r w:rsidR="006C6643" w:rsidRPr="00102940">
        <w:t>Задача дисциплинарной техники - изменить желания ребенка, а не только его поведение.</w:t>
      </w:r>
    </w:p>
    <w:p w:rsidR="006C6643" w:rsidRPr="00102940" w:rsidRDefault="00A27F16" w:rsidP="00644FE9">
      <w:pPr>
        <w:rPr>
          <w:sz w:val="20"/>
          <w:szCs w:val="20"/>
        </w:rPr>
      </w:pPr>
      <w:r w:rsidRPr="00102940">
        <w:t xml:space="preserve">- </w:t>
      </w:r>
      <w:r w:rsidR="006C6643" w:rsidRPr="00102940">
        <w:t>Очень часто наказание не исправляет поведение, а лишь преображает его.</w:t>
      </w:r>
    </w:p>
    <w:p w:rsidR="006C6643" w:rsidRPr="00102940" w:rsidRDefault="00512588" w:rsidP="00644FE9">
      <w:pPr>
        <w:rPr>
          <w:sz w:val="20"/>
          <w:szCs w:val="20"/>
        </w:rPr>
      </w:pPr>
      <w:r w:rsidRPr="00512588">
        <w:rPr>
          <w:noProof/>
        </w:rPr>
        <w:pict>
          <v:shape id="_x0000_s1044" type="#_x0000_t12" style="position:absolute;left:0;text-align:left;margin-left:390.95pt;margin-top:40.95pt;width:29.9pt;height:29.1pt;z-index:251665408" fillcolor="#c0504d [3205]" strokecolor="#f2f2f2 [3041]" strokeweight="3pt">
            <v:shadow on="t" type="perspective" color="#622423 [1605]" opacity=".5" offset="1pt" offset2="-1pt"/>
          </v:shape>
        </w:pict>
      </w:r>
      <w:r w:rsidR="00A27F16" w:rsidRPr="00102940">
        <w:t xml:space="preserve">- </w:t>
      </w:r>
      <w:r w:rsidR="006C6643" w:rsidRPr="00102940"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6C6643" w:rsidRPr="00102940" w:rsidRDefault="00A27F16" w:rsidP="00644FE9">
      <w:pPr>
        <w:rPr>
          <w:sz w:val="20"/>
          <w:szCs w:val="20"/>
        </w:rPr>
      </w:pPr>
      <w:r w:rsidRPr="00102940">
        <w:t xml:space="preserve">- </w:t>
      </w:r>
      <w:r w:rsidR="006C6643" w:rsidRPr="00102940">
        <w:t>У наказанного ребенка может возникнуть враждебное чувство к родителям.</w:t>
      </w:r>
      <w:bookmarkStart w:id="0" w:name="_GoBack"/>
      <w:bookmarkEnd w:id="0"/>
    </w:p>
    <w:p w:rsidR="006C6643" w:rsidRPr="00102940" w:rsidRDefault="00A27F16" w:rsidP="00644FE9">
      <w:pPr>
        <w:rPr>
          <w:sz w:val="20"/>
          <w:szCs w:val="20"/>
        </w:rPr>
      </w:pPr>
      <w:r w:rsidRPr="00102940">
        <w:t xml:space="preserve">- </w:t>
      </w:r>
      <w:r w:rsidR="006C6643" w:rsidRPr="00102940">
        <w:t>Частые наказания побуждают ребенка оставаться ин</w:t>
      </w:r>
      <w:r w:rsidR="006C6643" w:rsidRPr="00102940">
        <w:softHyphen/>
        <w:t>фантильным.</w:t>
      </w:r>
    </w:p>
    <w:p w:rsidR="006C6643" w:rsidRPr="00102940" w:rsidRDefault="00512588" w:rsidP="00644FE9">
      <w:pPr>
        <w:rPr>
          <w:sz w:val="20"/>
          <w:szCs w:val="20"/>
        </w:rPr>
      </w:pPr>
      <w:r w:rsidRPr="00512588">
        <w:rPr>
          <w:noProof/>
        </w:rPr>
        <w:pict>
          <v:shape id="_x0000_s1043" type="#_x0000_t12" style="position:absolute;left:0;text-align:left;margin-left:63.1pt;margin-top:34.7pt;width:42.85pt;height:45.2pt;z-index:251664384" fillcolor="#c0504d [3205]" strokecolor="#f2f2f2 [3041]" strokeweight="3pt">
            <v:shadow on="t" type="perspective" color="#622423 [1605]" opacity=".5" offset="1pt" offset2="-1pt"/>
          </v:shape>
        </w:pict>
      </w:r>
      <w:r w:rsidR="00A27F16" w:rsidRPr="00102940">
        <w:t xml:space="preserve">- </w:t>
      </w:r>
      <w:r w:rsidR="006C6643" w:rsidRPr="00102940">
        <w:t>Наказание может заставить ребенка привлекать внима</w:t>
      </w:r>
      <w:r w:rsidR="006C6643" w:rsidRPr="00102940">
        <w:softHyphen/>
        <w:t>ние родителей любыми средствами.</w:t>
      </w:r>
    </w:p>
    <w:p w:rsidR="006C6643" w:rsidRPr="00102940" w:rsidRDefault="00512588" w:rsidP="00644FE9">
      <w:pPr>
        <w:rPr>
          <w:sz w:val="20"/>
          <w:szCs w:val="20"/>
        </w:rPr>
      </w:pPr>
      <w:r w:rsidRPr="00512588">
        <w:rPr>
          <w:noProof/>
        </w:rPr>
        <w:pict>
          <v:shape id="_x0000_s1045" type="#_x0000_t12" style="position:absolute;left:0;text-align:left;margin-left:112.65pt;margin-top:16.35pt;width:21.75pt;height:24pt;z-index:251666432" fillcolor="#c0504d [3205]" strokecolor="#f2f2f2 [3041]" strokeweight="3pt">
            <v:shadow on="t" type="perspective" color="#622423 [1605]" opacity=".5" offset="1pt" offset2="-1pt"/>
          </v:shape>
        </w:pict>
      </w:r>
      <w:r w:rsidR="00A27F16" w:rsidRPr="00102940">
        <w:t xml:space="preserve">- </w:t>
      </w:r>
      <w:r w:rsidR="006C6643" w:rsidRPr="00102940">
        <w:t>Нельзя наказывать ребенка до 2,5-3 лет.</w:t>
      </w:r>
    </w:p>
    <w:p w:rsidR="006C6643" w:rsidRPr="001973CC" w:rsidRDefault="00165D17" w:rsidP="00644FE9">
      <w:pPr>
        <w:rPr>
          <w:color w:val="C0504D" w:themeColor="accent2"/>
          <w:sz w:val="40"/>
          <w:szCs w:val="40"/>
        </w:rPr>
      </w:pPr>
      <w:r w:rsidRPr="001973CC">
        <w:rPr>
          <w:color w:val="C0504D" w:themeColor="accent2"/>
          <w:sz w:val="40"/>
          <w:szCs w:val="40"/>
        </w:rPr>
        <w:t>Чем заменить наказание</w:t>
      </w:r>
      <w:r w:rsidR="006C6643" w:rsidRPr="001973CC">
        <w:rPr>
          <w:color w:val="C0504D" w:themeColor="accent2"/>
          <w:sz w:val="40"/>
          <w:szCs w:val="40"/>
        </w:rPr>
        <w:t>?</w:t>
      </w:r>
    </w:p>
    <w:p w:rsidR="006C6643" w:rsidRPr="00102940" w:rsidRDefault="006C6643" w:rsidP="00644FE9">
      <w:pPr>
        <w:rPr>
          <w:sz w:val="20"/>
          <w:szCs w:val="20"/>
        </w:rPr>
      </w:pPr>
      <w:r w:rsidRPr="007D1B15">
        <w:rPr>
          <w:color w:val="C0504D" w:themeColor="accent2"/>
          <w:sz w:val="32"/>
          <w:szCs w:val="32"/>
        </w:rPr>
        <w:t>Терпением.</w:t>
      </w:r>
      <w:r w:rsidRPr="00102940">
        <w:t xml:space="preserve"> Это самая большая добродетель, которая только может быть у родителей.</w:t>
      </w:r>
    </w:p>
    <w:p w:rsidR="006C6643" w:rsidRPr="00102940" w:rsidRDefault="006C6643" w:rsidP="00644FE9">
      <w:pPr>
        <w:rPr>
          <w:sz w:val="20"/>
          <w:szCs w:val="20"/>
        </w:rPr>
      </w:pPr>
      <w:r w:rsidRPr="007D1B15">
        <w:rPr>
          <w:color w:val="C0504D" w:themeColor="accent2"/>
          <w:sz w:val="32"/>
          <w:szCs w:val="32"/>
        </w:rPr>
        <w:t>Объяснением</w:t>
      </w:r>
      <w:r w:rsidRPr="007D1B15">
        <w:rPr>
          <w:sz w:val="32"/>
          <w:szCs w:val="32"/>
        </w:rPr>
        <w:t>.</w:t>
      </w:r>
      <w:r w:rsidRPr="00102940">
        <w:t xml:space="preserve"> Объясните ребенку, почему его поведе</w:t>
      </w:r>
      <w:r w:rsidRPr="00102940">
        <w:softHyphen/>
        <w:t>ние неправильно, но будьте предельно кратки.</w:t>
      </w:r>
    </w:p>
    <w:p w:rsidR="00165D17" w:rsidRPr="00102940" w:rsidRDefault="006C6643" w:rsidP="00644FE9">
      <w:r w:rsidRPr="007D1B15">
        <w:rPr>
          <w:color w:val="C0504D" w:themeColor="accent2"/>
          <w:sz w:val="32"/>
          <w:szCs w:val="32"/>
        </w:rPr>
        <w:t>Отвлечением.</w:t>
      </w:r>
      <w:r w:rsidRPr="00102940">
        <w:t xml:space="preserve"> Постарайтесь предложить вашему ре</w:t>
      </w:r>
      <w:r w:rsidRPr="00102940">
        <w:softHyphen/>
        <w:t xml:space="preserve">бенку что-нибудь более привлекательное, чем то, что ему хочется. </w:t>
      </w:r>
    </w:p>
    <w:p w:rsidR="006C6643" w:rsidRPr="00102940" w:rsidRDefault="00512588" w:rsidP="00644FE9">
      <w:pPr>
        <w:rPr>
          <w:sz w:val="20"/>
          <w:szCs w:val="20"/>
        </w:rPr>
      </w:pPr>
      <w:r w:rsidRPr="007D1B15">
        <w:rPr>
          <w:noProof/>
          <w:color w:val="C0504D" w:themeColor="accent2"/>
          <w:sz w:val="32"/>
          <w:szCs w:val="32"/>
        </w:rPr>
        <w:pict>
          <v:shape id="_x0000_s1040" type="#_x0000_t12" style="position:absolute;left:0;text-align:left;margin-left:437.45pt;margin-top:28.7pt;width:103.5pt;height:92.85pt;z-index:251662336" fillcolor="#c0504d [3205]" strokecolor="#f2f2f2 [3041]" strokeweight="3pt">
            <v:shadow on="t" type="perspective" color="#622423 [1605]" opacity=".5" offset="1pt" offset2="-1pt"/>
          </v:shape>
        </w:pict>
      </w:r>
      <w:r w:rsidR="006C6643" w:rsidRPr="007D1B15">
        <w:rPr>
          <w:color w:val="C0504D" w:themeColor="accent2"/>
          <w:sz w:val="32"/>
          <w:szCs w:val="32"/>
        </w:rPr>
        <w:t>Неторопливостью.</w:t>
      </w:r>
      <w:r w:rsidR="006C6643" w:rsidRPr="00102940">
        <w:t xml:space="preserve"> Не спешите наказывать сына или дочь - подождите, пока поступок повторится.</w:t>
      </w:r>
    </w:p>
    <w:p w:rsidR="00165D17" w:rsidRPr="00102940" w:rsidRDefault="006C6643" w:rsidP="00644FE9">
      <w:r w:rsidRPr="007D1B15">
        <w:rPr>
          <w:color w:val="C0504D" w:themeColor="accent2"/>
          <w:sz w:val="32"/>
          <w:szCs w:val="32"/>
        </w:rPr>
        <w:t>Наградами.</w:t>
      </w:r>
      <w:r w:rsidR="0080529B" w:rsidRPr="00102940">
        <w:t xml:space="preserve"> О</w:t>
      </w:r>
      <w:r w:rsidRPr="00102940">
        <w:t>ни более эффективны, чем наказание.</w:t>
      </w:r>
    </w:p>
    <w:sectPr w:rsidR="00165D17" w:rsidRPr="00102940" w:rsidSect="00165D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220E1"/>
    <w:rsid w:val="0002412D"/>
    <w:rsid w:val="00102940"/>
    <w:rsid w:val="00165D17"/>
    <w:rsid w:val="001973CC"/>
    <w:rsid w:val="002220E1"/>
    <w:rsid w:val="00322E14"/>
    <w:rsid w:val="00512588"/>
    <w:rsid w:val="0057254D"/>
    <w:rsid w:val="005C422D"/>
    <w:rsid w:val="005F2F49"/>
    <w:rsid w:val="00644FE9"/>
    <w:rsid w:val="006C6643"/>
    <w:rsid w:val="007D1B15"/>
    <w:rsid w:val="0080529B"/>
    <w:rsid w:val="0091083B"/>
    <w:rsid w:val="00A27F16"/>
    <w:rsid w:val="00B063ED"/>
    <w:rsid w:val="00B405E8"/>
    <w:rsid w:val="00B456F1"/>
    <w:rsid w:val="00C45BE5"/>
    <w:rsid w:val="00C647B0"/>
    <w:rsid w:val="00CA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D4B4" w:themeFill="accent6" w:themeFillTint="66"/>
      <w:tabs>
        <w:tab w:val="left" w:pos="2127"/>
      </w:tabs>
      <w:spacing w:after="0" w:line="360" w:lineRule="auto"/>
      <w:ind w:firstLine="703"/>
      <w:jc w:val="center"/>
    </w:pPr>
    <w:rPr>
      <w:rFonts w:ascii="Times New Roman" w:eastAsia="Times New Roman" w:hAnsi="Times New Roman" w:cs="Times New Roman"/>
      <w:i/>
      <w:color w:val="5F497A" w:themeColor="accent4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81EA3-F10E-4848-A74F-62528B0E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drann</dc:creator>
  <cp:keywords/>
  <dc:description/>
  <cp:lastModifiedBy>Admin</cp:lastModifiedBy>
  <cp:revision>18</cp:revision>
  <dcterms:created xsi:type="dcterms:W3CDTF">2023-04-08T12:52:00Z</dcterms:created>
  <dcterms:modified xsi:type="dcterms:W3CDTF">2002-12-31T22:56:00Z</dcterms:modified>
</cp:coreProperties>
</file>